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5F" w:rsidRDefault="00B66B5F" w:rsidP="00B66B5F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251EA8" w:rsidRPr="000B330D" w:rsidRDefault="00B66B5F" w:rsidP="00B66B5F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</w:t>
      </w:r>
      <w:r w:rsidRPr="000B330D">
        <w:rPr>
          <w:rFonts w:ascii="仿宋" w:eastAsia="仿宋" w:hAnsi="仿宋"/>
          <w:sz w:val="28"/>
          <w:szCs w:val="28"/>
        </w:rPr>
        <w:t>2018</w:t>
      </w:r>
      <w:r w:rsidRPr="000B330D">
        <w:rPr>
          <w:rFonts w:ascii="仿宋" w:eastAsia="仿宋" w:hAnsi="仿宋" w:hint="eastAsia"/>
          <w:sz w:val="28"/>
          <w:szCs w:val="28"/>
        </w:rPr>
        <w:t>年度</w:t>
      </w:r>
      <w:r w:rsidRPr="000B330D">
        <w:rPr>
          <w:rFonts w:ascii="仿宋" w:eastAsia="仿宋" w:hAnsi="仿宋"/>
          <w:sz w:val="28"/>
          <w:szCs w:val="28"/>
        </w:rPr>
        <w:t>北京大学学生资助课题指南</w:t>
      </w:r>
    </w:p>
    <w:tbl>
      <w:tblPr>
        <w:tblW w:w="8452" w:type="dxa"/>
        <w:jc w:val="center"/>
        <w:tblLayout w:type="fixed"/>
        <w:tblLook w:val="0000" w:firstRow="0" w:lastRow="0" w:firstColumn="0" w:lastColumn="0" w:noHBand="0" w:noVBand="0"/>
      </w:tblPr>
      <w:tblGrid>
        <w:gridCol w:w="1236"/>
        <w:gridCol w:w="7216"/>
      </w:tblGrid>
      <w:tr w:rsidR="00251EA8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0B330D" w:rsidRDefault="00251EA8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30D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0B330D" w:rsidRDefault="00251EA8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330D">
              <w:rPr>
                <w:rFonts w:ascii="仿宋" w:eastAsia="仿宋" w:hAnsi="仿宋" w:hint="eastAsia"/>
                <w:sz w:val="28"/>
                <w:szCs w:val="28"/>
              </w:rPr>
              <w:t>课题名称</w:t>
            </w:r>
          </w:p>
        </w:tc>
      </w:tr>
      <w:tr w:rsidR="00251EA8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251EA8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251EA8" w:rsidP="0019774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学生家庭经济状况评价指标体系研究</w:t>
            </w:r>
          </w:p>
        </w:tc>
      </w:tr>
      <w:tr w:rsidR="00251EA8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0B330D" w:rsidP="000B330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发展性</w:t>
            </w: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资助</w:t>
            </w: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体系研究</w:t>
            </w:r>
          </w:p>
        </w:tc>
      </w:tr>
      <w:tr w:rsidR="00251EA8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251EA8" w:rsidP="0019774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学生资助管理信息化体系建设研究</w:t>
            </w:r>
          </w:p>
        </w:tc>
      </w:tr>
      <w:tr w:rsidR="00251EA8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251EA8" w:rsidP="00865DA8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高校</w:t>
            </w:r>
            <w:r w:rsid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勤工助学</w:t>
            </w: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模式创新研究</w:t>
            </w:r>
          </w:p>
        </w:tc>
      </w:tr>
      <w:tr w:rsidR="00251EA8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4B68A1" w:rsidP="0019774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个性化成长</w:t>
            </w: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方案</w:t>
            </w:r>
            <w:r w:rsidR="00251EA8"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研究</w:t>
            </w:r>
          </w:p>
        </w:tc>
      </w:tr>
      <w:tr w:rsidR="00251EA8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A8" w:rsidRPr="00865DA8" w:rsidRDefault="00251EA8" w:rsidP="0019774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资助育人政策措施研究</w:t>
            </w:r>
          </w:p>
        </w:tc>
      </w:tr>
      <w:tr w:rsidR="000B330D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0B330D" w:rsidP="000B330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家庭</w:t>
            </w: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经济困难学生就业</w:t>
            </w: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问题研究</w:t>
            </w:r>
          </w:p>
        </w:tc>
      </w:tr>
      <w:tr w:rsidR="000B330D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0B330D" w:rsidP="0019774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 w:hint="eastAsia"/>
                <w:color w:val="auto"/>
                <w:sz w:val="28"/>
                <w:szCs w:val="28"/>
              </w:rPr>
              <w:t>家庭</w:t>
            </w: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经济困难学生学业问题研究</w:t>
            </w:r>
          </w:p>
        </w:tc>
      </w:tr>
      <w:tr w:rsidR="000B330D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865DA8" w:rsidP="0019774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国家助学</w:t>
            </w:r>
            <w:r>
              <w:rPr>
                <w:rFonts w:ascii="仿宋" w:eastAsia="仿宋" w:hAnsi="仿宋"/>
                <w:color w:val="auto"/>
                <w:sz w:val="28"/>
                <w:szCs w:val="28"/>
              </w:rPr>
              <w:t>贷款</w:t>
            </w:r>
            <w:r w:rsidR="00704F64">
              <w:rPr>
                <w:rFonts w:ascii="仿宋" w:eastAsia="仿宋" w:hAnsi="仿宋" w:hint="eastAsia"/>
                <w:color w:val="auto"/>
                <w:sz w:val="28"/>
                <w:szCs w:val="28"/>
              </w:rPr>
              <w:t>还款</w:t>
            </w:r>
            <w:r>
              <w:rPr>
                <w:rFonts w:ascii="仿宋" w:eastAsia="仿宋" w:hAnsi="仿宋"/>
                <w:color w:val="auto"/>
                <w:sz w:val="28"/>
                <w:szCs w:val="28"/>
              </w:rPr>
              <w:t>救助机制研究</w:t>
            </w:r>
          </w:p>
        </w:tc>
      </w:tr>
      <w:tr w:rsidR="000B330D" w:rsidRPr="000B330D" w:rsidTr="0019774D">
        <w:trPr>
          <w:trHeight w:val="406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4B68A1" w:rsidP="0019774D">
            <w:pPr>
              <w:pStyle w:val="Default"/>
              <w:snapToGrid w:val="0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D" w:rsidRPr="00865DA8" w:rsidRDefault="000B330D" w:rsidP="0019774D">
            <w:pPr>
              <w:pStyle w:val="Default"/>
              <w:snapToGrid w:val="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865DA8">
              <w:rPr>
                <w:rFonts w:ascii="仿宋" w:eastAsia="仿宋" w:hAnsi="仿宋"/>
                <w:color w:val="auto"/>
                <w:sz w:val="28"/>
                <w:szCs w:val="28"/>
              </w:rPr>
              <w:t>学生资助立法可行性或前瞻性研究</w:t>
            </w:r>
          </w:p>
        </w:tc>
      </w:tr>
    </w:tbl>
    <w:p w:rsidR="000B330D" w:rsidRDefault="000B330D" w:rsidP="008A2DE5">
      <w:pPr>
        <w:ind w:right="28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0B33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76" w:rsidRDefault="003A3B76" w:rsidP="001550A2">
      <w:r>
        <w:separator/>
      </w:r>
    </w:p>
  </w:endnote>
  <w:endnote w:type="continuationSeparator" w:id="0">
    <w:p w:rsidR="003A3B76" w:rsidRDefault="003A3B76" w:rsidP="0015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749127"/>
      <w:docPartObj>
        <w:docPartGallery w:val="Page Numbers (Bottom of Page)"/>
        <w:docPartUnique/>
      </w:docPartObj>
    </w:sdtPr>
    <w:sdtEndPr/>
    <w:sdtContent>
      <w:p w:rsidR="001550A2" w:rsidRDefault="001550A2" w:rsidP="001303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DE5" w:rsidRPr="008A2DE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76" w:rsidRDefault="003A3B76" w:rsidP="001550A2">
      <w:r>
        <w:separator/>
      </w:r>
    </w:p>
  </w:footnote>
  <w:footnote w:type="continuationSeparator" w:id="0">
    <w:p w:rsidR="003A3B76" w:rsidRDefault="003A3B76" w:rsidP="0015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5F1"/>
    <w:multiLevelType w:val="hybridMultilevel"/>
    <w:tmpl w:val="C03446E4"/>
    <w:lvl w:ilvl="0" w:tplc="16B2120C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abstractNum w:abstractNumId="1" w15:restartNumberingAfterBreak="0">
    <w:nsid w:val="3E034AD7"/>
    <w:multiLevelType w:val="hybridMultilevel"/>
    <w:tmpl w:val="8ADA2F0C"/>
    <w:lvl w:ilvl="0" w:tplc="246456BA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12"/>
        </w:tabs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72"/>
        </w:tabs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32"/>
        </w:tabs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20"/>
      </w:pPr>
    </w:lvl>
  </w:abstractNum>
  <w:abstractNum w:abstractNumId="2" w15:restartNumberingAfterBreak="0">
    <w:nsid w:val="54BE339D"/>
    <w:multiLevelType w:val="hybridMultilevel"/>
    <w:tmpl w:val="85A47D92"/>
    <w:lvl w:ilvl="0" w:tplc="625CC328">
      <w:start w:val="1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7D602F3E"/>
    <w:multiLevelType w:val="hybridMultilevel"/>
    <w:tmpl w:val="9CBAF42C"/>
    <w:lvl w:ilvl="0" w:tplc="EFE488E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C7"/>
    <w:rsid w:val="0002586C"/>
    <w:rsid w:val="00032FDE"/>
    <w:rsid w:val="000B330D"/>
    <w:rsid w:val="00130363"/>
    <w:rsid w:val="001550A2"/>
    <w:rsid w:val="00161099"/>
    <w:rsid w:val="0019451C"/>
    <w:rsid w:val="00214C83"/>
    <w:rsid w:val="002504D8"/>
    <w:rsid w:val="00251EA8"/>
    <w:rsid w:val="00287C2F"/>
    <w:rsid w:val="00364FF1"/>
    <w:rsid w:val="003A3B76"/>
    <w:rsid w:val="003A69F9"/>
    <w:rsid w:val="003E2774"/>
    <w:rsid w:val="00470B1D"/>
    <w:rsid w:val="004B68A1"/>
    <w:rsid w:val="004C622B"/>
    <w:rsid w:val="00625C80"/>
    <w:rsid w:val="00637C11"/>
    <w:rsid w:val="006B23CC"/>
    <w:rsid w:val="00704F64"/>
    <w:rsid w:val="00722439"/>
    <w:rsid w:val="007B07E6"/>
    <w:rsid w:val="007B445E"/>
    <w:rsid w:val="007C3EFB"/>
    <w:rsid w:val="00855FC7"/>
    <w:rsid w:val="00865DA8"/>
    <w:rsid w:val="008A2DE5"/>
    <w:rsid w:val="00935AB0"/>
    <w:rsid w:val="00A74129"/>
    <w:rsid w:val="00B66B5F"/>
    <w:rsid w:val="00B7173A"/>
    <w:rsid w:val="00BB14C9"/>
    <w:rsid w:val="00D31664"/>
    <w:rsid w:val="00DF4C92"/>
    <w:rsid w:val="00E512F8"/>
    <w:rsid w:val="00E872B8"/>
    <w:rsid w:val="00F23B69"/>
    <w:rsid w:val="00FA3BC9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1CC74-99FB-4C0A-828F-B05350A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C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A69F9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66B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66B5F"/>
  </w:style>
  <w:style w:type="paragraph" w:customStyle="1" w:styleId="Default">
    <w:name w:val="Default"/>
    <w:rsid w:val="00251EA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B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550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5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55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0A94-6D49-495F-9412-EADC5F51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xszzcb</dc:creator>
  <cp:keywords/>
  <dc:description/>
  <cp:lastModifiedBy>xszzcb</cp:lastModifiedBy>
  <cp:revision>3</cp:revision>
  <dcterms:created xsi:type="dcterms:W3CDTF">2018-02-14T06:57:00Z</dcterms:created>
  <dcterms:modified xsi:type="dcterms:W3CDTF">2018-02-14T06:59:00Z</dcterms:modified>
</cp:coreProperties>
</file>